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66C" w:rsidRPr="0090666C" w:rsidRDefault="0090666C" w:rsidP="0090666C">
      <w:pPr>
        <w:shd w:val="clear" w:color="auto" w:fill="FFFFFF"/>
        <w:spacing w:after="255" w:line="300" w:lineRule="atLeast"/>
        <w:outlineLvl w:val="1"/>
        <w:rPr>
          <w:rFonts w:ascii="Arial" w:eastAsia="Times New Roman" w:hAnsi="Arial" w:cs="Arial"/>
          <w:b/>
          <w:bCs/>
          <w:color w:val="4D4D4D"/>
          <w:sz w:val="27"/>
          <w:szCs w:val="27"/>
          <w:lang w:eastAsia="ru-RU"/>
        </w:rPr>
      </w:pPr>
      <w:r w:rsidRPr="0090666C">
        <w:rPr>
          <w:rFonts w:ascii="Arial" w:eastAsia="Times New Roman" w:hAnsi="Arial" w:cs="Arial"/>
          <w:b/>
          <w:bCs/>
          <w:color w:val="4D4D4D"/>
          <w:sz w:val="27"/>
          <w:szCs w:val="27"/>
          <w:lang w:eastAsia="ru-RU"/>
        </w:rPr>
        <w:t xml:space="preserve">Приказ Министерства просвещения РФ от 15 мая 2020 г. № 236 "Об утверждении Порядка приема на </w:t>
      </w:r>
      <w:proofErr w:type="gramStart"/>
      <w:r w:rsidRPr="0090666C">
        <w:rPr>
          <w:rFonts w:ascii="Arial" w:eastAsia="Times New Roman" w:hAnsi="Arial" w:cs="Arial"/>
          <w:b/>
          <w:bCs/>
          <w:color w:val="4D4D4D"/>
          <w:sz w:val="27"/>
          <w:szCs w:val="27"/>
          <w:lang w:eastAsia="ru-RU"/>
        </w:rPr>
        <w:t>обучение по</w:t>
      </w:r>
      <w:proofErr w:type="gramEnd"/>
      <w:r w:rsidRPr="0090666C">
        <w:rPr>
          <w:rFonts w:ascii="Arial" w:eastAsia="Times New Roman" w:hAnsi="Arial" w:cs="Arial"/>
          <w:b/>
          <w:bCs/>
          <w:color w:val="4D4D4D"/>
          <w:sz w:val="27"/>
          <w:szCs w:val="27"/>
          <w:lang w:eastAsia="ru-RU"/>
        </w:rPr>
        <w:t xml:space="preserve"> образовательным программам дошкольного образования"</w:t>
      </w:r>
    </w:p>
    <w:p w:rsidR="0090666C" w:rsidRPr="0090666C" w:rsidRDefault="0090666C" w:rsidP="0090666C">
      <w:pPr>
        <w:shd w:val="clear" w:color="auto" w:fill="FFFFFF"/>
        <w:spacing w:after="180" w:line="255" w:lineRule="atLeast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19 июня 2020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bookmarkStart w:id="0" w:name="0"/>
      <w:bookmarkEnd w:id="0"/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В соответствии с частью 8 статьи 55 Федерального закона от 29 декабря 2012 г. N 273-ФЗ "Об образовании в Российской Федерации" (Собрание законодательства Российской Федерации, 2012, N 53, ст. 7598; </w:t>
      </w:r>
      <w:proofErr w:type="gramStart"/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2019, N 30, ст. 4134) и подпунктом 4.2.21 пункта 4 Положения о Министерстве просвещения Российской Федерации, утвержденного постановлением Правительства Российской Федерации от 28 июля 2018 г. N 884 (Собрания законодательства Российской Федерации, 2018, N 32, ст. 5343), приказываю:</w:t>
      </w:r>
      <w:proofErr w:type="gramEnd"/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1. Утвердить прилагаемый Порядок приема на </w:t>
      </w:r>
      <w:proofErr w:type="gramStart"/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обучение по</w:t>
      </w:r>
      <w:proofErr w:type="gramEnd"/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образовательным программам дошкольного образования.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2. Признать утратившими силу приказы: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Министерства образования и науки Российской Федерации от 8 апреля 2014 г. N 293 "Об утверждении Порядка приема на </w:t>
      </w:r>
      <w:proofErr w:type="gramStart"/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обучение по</w:t>
      </w:r>
      <w:proofErr w:type="gramEnd"/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образовательным программам дошкольного образования" (зарегистрирован Министерством юстиции Российской Федерации 12 мая 2014 г., регистрационный N 32220);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Министерства просвещения Российской Федерации от 21 января 2019 г. N 33 "О внесении изменений в Порядок приема на обучение по образовательным программам дошкольного образования, утвержденный приказом Министерства образования и науки Российской Федерации от 8 апреля 2014 г. N 293 (зарегистрирован Министерством юстиции Российской Федерации 13 февраля 2019 г., регистрационный N 53769)".</w:t>
      </w:r>
      <w:proofErr w:type="gram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92"/>
        <w:gridCol w:w="1392"/>
      </w:tblGrid>
      <w:tr w:rsidR="0090666C" w:rsidRPr="0090666C" w:rsidTr="0090666C">
        <w:tc>
          <w:tcPr>
            <w:tcW w:w="2500" w:type="pct"/>
            <w:hideMark/>
          </w:tcPr>
          <w:p w:rsidR="0090666C" w:rsidRPr="0090666C" w:rsidRDefault="0090666C" w:rsidP="00906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</w:t>
            </w:r>
          </w:p>
        </w:tc>
        <w:tc>
          <w:tcPr>
            <w:tcW w:w="2500" w:type="pct"/>
            <w:hideMark/>
          </w:tcPr>
          <w:p w:rsidR="0090666C" w:rsidRPr="0090666C" w:rsidRDefault="0090666C" w:rsidP="00906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С.С. Кравцов</w:t>
            </w:r>
          </w:p>
        </w:tc>
      </w:tr>
    </w:tbl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Зарегистрировано в Минюсте РФ 17 июня 2020 г.</w:t>
      </w: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br/>
        <w:t>Регистрационный № 58681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Приложение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УТВЕРЖДЕН</w:t>
      </w: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br/>
        <w:t>приказом Министерства просвещения</w:t>
      </w: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br/>
        <w:t>Российской Федерации</w:t>
      </w: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br/>
        <w:t>от 15 мая 2020 г. № 236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outlineLvl w:val="2"/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</w:pPr>
      <w:r w:rsidRPr="0090666C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 xml:space="preserve">Порядок приема на </w:t>
      </w:r>
      <w:proofErr w:type="gramStart"/>
      <w:r w:rsidRPr="0090666C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>обучение по</w:t>
      </w:r>
      <w:proofErr w:type="gramEnd"/>
      <w:r w:rsidRPr="0090666C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 xml:space="preserve"> образовательным программам дошкольного образования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1. Настоящий Порядок приема на </w:t>
      </w:r>
      <w:proofErr w:type="gramStart"/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обучение по</w:t>
      </w:r>
      <w:proofErr w:type="gramEnd"/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образовательным программам дошкольного образования (далее - Порядок) определяет правила приема граждан Российской Федерации в организации, осуществляющие образовательную деятельность по образовательным программам дошкольного образования (далее - образовательные организации).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2. </w:t>
      </w:r>
      <w:proofErr w:type="gramStart"/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Прием иностранных граждан и лиц без гражданства, в том числе соотечественников за рубежом, в образовательные организации за счет бюджетных ассигнований федерального бюджета, бюджетов субъектов Российской Федерации и </w:t>
      </w: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lastRenderedPageBreak/>
        <w:t>местных бюджетов осуществляется в соответствии с международными договорами Российской Федерации, Федеральным законом от 29 декабря 2012 г. N 273-ФЗ "Об образовании в Российской Федерации" (Собрание законодательства Российской Федерации, 2012, N 53, ст. 7598</w:t>
      </w:r>
      <w:proofErr w:type="gramEnd"/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; </w:t>
      </w:r>
      <w:proofErr w:type="gramStart"/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2020, N 9, ст. 1137) и настоящим Порядком.</w:t>
      </w:r>
      <w:proofErr w:type="gramEnd"/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3. Правила приема в конкретную образовательную организацию устанавливаются в части, не урегулированной законодательством об образовании, образовательной организацией самостоятельно</w:t>
      </w:r>
      <w:proofErr w:type="gramStart"/>
      <w:r w:rsidRPr="0090666C">
        <w:rPr>
          <w:rFonts w:ascii="Arial" w:eastAsia="Times New Roman" w:hAnsi="Arial" w:cs="Arial"/>
          <w:color w:val="333333"/>
          <w:sz w:val="20"/>
          <w:szCs w:val="20"/>
          <w:vertAlign w:val="superscript"/>
          <w:lang w:eastAsia="ru-RU"/>
        </w:rPr>
        <w:t>1</w:t>
      </w:r>
      <w:proofErr w:type="gramEnd"/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.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Прием граждан на обучение в филиал образовательной организации осуществляется в соответствии с правилами приема обучающихся, установленными в образовательной организации.</w:t>
      </w:r>
      <w:proofErr w:type="gramEnd"/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4. Правила приема на обучение в образовательные организации должны обеспечивать прием в образовательную организацию всех граждан, имеющих право на получение дошкольного образования.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Правила приема в государственные и муниципальные образовательные организации на обучение должны обеспечивать также прием в образовательную организацию граждан, имеющих право на получение дошкольного образования и проживающих на территории, за которой закреплена указанная образовательная организация (далее - закрепленная территория)</w:t>
      </w:r>
      <w:r w:rsidRPr="0090666C">
        <w:rPr>
          <w:rFonts w:ascii="Arial" w:eastAsia="Times New Roman" w:hAnsi="Arial" w:cs="Arial"/>
          <w:color w:val="333333"/>
          <w:sz w:val="20"/>
          <w:szCs w:val="20"/>
          <w:vertAlign w:val="superscript"/>
          <w:lang w:eastAsia="ru-RU"/>
        </w:rPr>
        <w:t>2</w:t>
      </w: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.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 субъектах Российской Федерации - городах федерального значения Москве, Санкт-Петербурге и Севастополе полномочия органов местного самоуправления внутригородских муниципальных образований в сфере образования, в том числе по закреплению образовательных организаций субъектов Российской Федерации за конкретными территориями, устанавливаются законами субъектов Российской Федерации - городов федерального значения Москвы, Санкт-Петербурга и Севастополя</w:t>
      </w:r>
      <w:r w:rsidRPr="0090666C">
        <w:rPr>
          <w:rFonts w:ascii="Arial" w:eastAsia="Times New Roman" w:hAnsi="Arial" w:cs="Arial"/>
          <w:color w:val="333333"/>
          <w:sz w:val="20"/>
          <w:szCs w:val="20"/>
          <w:vertAlign w:val="superscript"/>
          <w:lang w:eastAsia="ru-RU"/>
        </w:rPr>
        <w:t>3</w:t>
      </w: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.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Проживающие в одной семье и имеющие общее место жительства дети имеют право преимущественного приема в государственные и муниципальные образовательные организации, в которых обучаются их братья и (или) сестры</w:t>
      </w:r>
      <w:proofErr w:type="gramStart"/>
      <w:r w:rsidRPr="0090666C">
        <w:rPr>
          <w:rFonts w:ascii="Arial" w:eastAsia="Times New Roman" w:hAnsi="Arial" w:cs="Arial"/>
          <w:color w:val="333333"/>
          <w:sz w:val="20"/>
          <w:szCs w:val="20"/>
          <w:vertAlign w:val="superscript"/>
          <w:lang w:eastAsia="ru-RU"/>
        </w:rPr>
        <w:t>4</w:t>
      </w:r>
      <w:proofErr w:type="gramEnd"/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.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5. </w:t>
      </w:r>
      <w:proofErr w:type="gramStart"/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 приеме в государственную или муниципальную образовательную организацию может быть отказано только по причине отсутствия в ней свободных мест, за исключением случаев, предусмотренных статьей 88 Федерального закона от 29 декабря 2012 г. N 273-ФЗ "Об образовании в Российской Федерации" (Собрание законодательства Российской Федерации, 2012, N 53, ст. 7598; 2019, N 30, ст. 4134).</w:t>
      </w:r>
      <w:proofErr w:type="gramEnd"/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В случае отсутствия мест в государственной или муниципальной образовательной организации родители (законные представители) ребенка для решения вопроса о его устройстве в другую общеобразовательную организацию обращаются непосредственно в орган исполнительной власти субъекта Российской Федерации, осуществляющий государственное управление в сфере образования, или орган местного самоуправления, осуществляющий управление в сфере образования</w:t>
      </w:r>
      <w:r w:rsidRPr="0090666C">
        <w:rPr>
          <w:rFonts w:ascii="Arial" w:eastAsia="Times New Roman" w:hAnsi="Arial" w:cs="Arial"/>
          <w:color w:val="333333"/>
          <w:sz w:val="20"/>
          <w:szCs w:val="20"/>
          <w:vertAlign w:val="superscript"/>
          <w:lang w:eastAsia="ru-RU"/>
        </w:rPr>
        <w:t>5</w:t>
      </w: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.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6. Образовательная организация обязана ознакомить родителей (законных представителей) ребенка со своим уставом, лицензией на осуществление образовательной деятельности,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воспитанников</w:t>
      </w:r>
      <w:proofErr w:type="gramStart"/>
      <w:r w:rsidRPr="0090666C">
        <w:rPr>
          <w:rFonts w:ascii="Arial" w:eastAsia="Times New Roman" w:hAnsi="Arial" w:cs="Arial"/>
          <w:color w:val="333333"/>
          <w:sz w:val="20"/>
          <w:szCs w:val="20"/>
          <w:vertAlign w:val="superscript"/>
          <w:lang w:eastAsia="ru-RU"/>
        </w:rPr>
        <w:t>6</w:t>
      </w:r>
      <w:proofErr w:type="gramEnd"/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.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lastRenderedPageBreak/>
        <w:t>Копии указанных документов, информация о сроках приема документов, указанных в пункте 9 настоящего Порядка, размещаются на информационном стенде образовательной организации и на официальном сайте образовательной организации в информационно-телекоммуникационной сети "Интернет".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Муниципальные (государственные) образовательные организации размещают на информационном стенде образовательной организации и на официальном сайте образовательной организации распорядительный акт органа местного самоуправления муниципального района, городского округа (в городах федерального значения - акт органа, определенного законами этих субъектов Российской Федерации) о закреплении образовательных организаций за конкретными территориями муниципального района, городского округа, издаваемый не позднее 1 апреля текущего года (далее - распорядительный акт о закрепленной</w:t>
      </w:r>
      <w:proofErr w:type="gramEnd"/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территории).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Факт ознакомления родителей (законных представителей) ребенка, в том числе через официальный сайт образовательной организации, с указанными документами фиксируется в заявлении о приеме в образовательную организацию и заверяется личной подписью родителей (законных представителей) ребенка.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7. Прием в образовательную организацию осуществляется в течение всего календарного года при наличии свободных мест.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8. Прием в государственные или муниципальные образовательные организации осуществляется по направлению органа исполнительной власти субъекта Российской Федерации или органа местного самоуправления посредством использования региональных информационных систем, указанных в части 14 статьи 98 Федерального закона от 29 декабря 2012 г. N 273-ФЗ "Об образовании в Российской Федерации"</w:t>
      </w:r>
      <w:r w:rsidRPr="0090666C">
        <w:rPr>
          <w:rFonts w:ascii="Arial" w:eastAsia="Times New Roman" w:hAnsi="Arial" w:cs="Arial"/>
          <w:color w:val="333333"/>
          <w:sz w:val="20"/>
          <w:szCs w:val="20"/>
          <w:vertAlign w:val="superscript"/>
          <w:lang w:eastAsia="ru-RU"/>
        </w:rPr>
        <w:t>7</w:t>
      </w: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.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Документы о приеме подаются в государственную или муниципальную образовательную организацию, в которую получено направление в рамках реализации государственной и муниципальной услуги, предоставляемой органами исполнительной власти субъектов Российской Федерации и органами местного самоуправления, по приему заявлений, постановке на учет и зачислению детей в образовательные организации, реализующие основную образовательную программу дошкольного образования (детские сады)</w:t>
      </w:r>
      <w:r w:rsidRPr="0090666C">
        <w:rPr>
          <w:rFonts w:ascii="Arial" w:eastAsia="Times New Roman" w:hAnsi="Arial" w:cs="Arial"/>
          <w:color w:val="333333"/>
          <w:sz w:val="20"/>
          <w:szCs w:val="20"/>
          <w:vertAlign w:val="superscript"/>
          <w:lang w:eastAsia="ru-RU"/>
        </w:rPr>
        <w:t>8</w:t>
      </w: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.</w:t>
      </w:r>
      <w:proofErr w:type="gramEnd"/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Уполномоченными органами исполнительной власти субъектов Российской Федерации или органом местного самоуправления, а также по решению указанных органов подведомственной им организацией родителю (законному представителю) ребенка предоставляется на бумажном носителе и (или) в электронной форме через единый портал государственных и муниципальных услуг (функций) и (или) региональные порталы государственных и муниципальных услуг (функций) следующая информация:</w:t>
      </w:r>
      <w:proofErr w:type="gramEnd"/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1) о заявлениях для направления и приема (индивидуальный номер и дата подачи заявления);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2) о статусах обработки заявлений, об основаниях их изменения и комментарии к ним;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3) о последовательности предоставления места в государственной или муниципальной образовательной организации;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lastRenderedPageBreak/>
        <w:t xml:space="preserve">4) о </w:t>
      </w:r>
      <w:proofErr w:type="gramStart"/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документе</w:t>
      </w:r>
      <w:proofErr w:type="gramEnd"/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о предоставлении места в государственной или муниципальной образовательной организации;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5) о документе о зачислении ребенка в государственную или муниципальную образовательную организацию</w:t>
      </w:r>
      <w:proofErr w:type="gramStart"/>
      <w:r w:rsidRPr="0090666C">
        <w:rPr>
          <w:rFonts w:ascii="Arial" w:eastAsia="Times New Roman" w:hAnsi="Arial" w:cs="Arial"/>
          <w:color w:val="333333"/>
          <w:sz w:val="20"/>
          <w:szCs w:val="20"/>
          <w:vertAlign w:val="superscript"/>
          <w:lang w:eastAsia="ru-RU"/>
        </w:rPr>
        <w:t>9</w:t>
      </w:r>
      <w:proofErr w:type="gramEnd"/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.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9. Направление и прием в образовательную организацию осуществляются по личному заявлению родителя (законного представителя) ребенка.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Заявление для направления в государственную или муниципальную образовательную организацию представляется в орган исполнительной власти субъекта Российской Федерации или орган местного самоуправления на бумажном носителе и (или) в электронной форме через единый портал государственных и муниципальных услуг (функций) и (или) региональные порталы государственных и муниципальных услуг (функций).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Заявление о приеме представляется в образовательную организацию на бумажном носителе и (или) в электронной форме через единый портал государственных и муниципальных услуг (функций) и (или) региональные порталы государственных и муниципальных услуг (функций).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 заявлении для направления и (или) приема родителями (законными представителями) ребенка указываются следующие сведения: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а) фамилия, имя, отчество (последнее - при наличии) ребенка;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6) дата рождения ребенка;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в) реквизиты свидетельства о рождении ребенка;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г) адрес места жительства (места пребывания, места фактического проживания) ребенка;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д) фамилия, имя, отчество (последнее - при наличии) родителей (законных представителей) ребенка;</w:t>
      </w:r>
      <w:proofErr w:type="gramEnd"/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е) реквизиты документа, удостоверяющего личность родителя (законного представителя) ребенка;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ж) реквизиты документа, подтверждающего установление опеки (при наличии);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spellStart"/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з</w:t>
      </w:r>
      <w:proofErr w:type="spellEnd"/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) адрес электронной почты, номер телефона (при наличии) родителей (законных представителей) ребенка;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и) о выборе языка образования, родного языка из числа языков народов Российской Федерации, в том числе русского языка как родного языка;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к) о потребности в </w:t>
      </w:r>
      <w:proofErr w:type="gramStart"/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обучении ребенка</w:t>
      </w:r>
      <w:proofErr w:type="gramEnd"/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по адаптированной образовательной программе дошкольного образования и (или) в создании специальных условий для организации обучения и воспитания ребенка-инвалида в соответствии с индивидуальной программой реабилитации инвалида (при наличии);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л) о направленности дошкольной группы;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lastRenderedPageBreak/>
        <w:t>м) о необходимом режиме пребывания ребенка;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spellStart"/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н</w:t>
      </w:r>
      <w:proofErr w:type="spellEnd"/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) о желаемой дате приема на обучение.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 заявлении для направления родителями (законными представителями) ребенка дополнительно указываются сведения о государственных или муниципальных образовательных организациях, выбранных для приема, и о наличии права на специальные меры поддержки (гарантии) отдельных категорий граждан и их семей (при необходимости).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При наличии у ребенка братьев и (или) сестер, проживающих в одной с ним семье и имеющих общее с ним место жительства, обучающихся в государственной или муниципальной образовательной организации, выбранной родителем (законным представителем) для приема ребенка, его родители (законные представители) дополнительно в заявлении для направления указывают фамили</w:t>
      </w:r>
      <w:proofErr w:type="gramStart"/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ю(</w:t>
      </w:r>
      <w:proofErr w:type="gramEnd"/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-</w:t>
      </w:r>
      <w:proofErr w:type="spellStart"/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ии</w:t>
      </w:r>
      <w:proofErr w:type="spellEnd"/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), имя (имена), отчество(-а) (последнее - при наличии) братьев и (или) сестер.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Для направления и/или приема в образовательную организацию родители (законные представители) ребенка предъявляют следующие документы: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документ, удостоверяющий личность родителя (законного представителя) ребенка, либо документ, удостоверяющий личность иностранного гражданина или лица без гражданства в Российской Федерации в соответствии со статьей 10 Федерального закона от 25 июля 2002 г. N 115-ФЗ "О правовом положении иностранных граждан в Российской Федерации" (Собрание законодательства Российской Федерации, 2002, N 30, ст. 3032);</w:t>
      </w:r>
      <w:proofErr w:type="gramEnd"/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свидетельство о рождении ребенка или для иностранных граждан и лиц без гражданства - докумен</w:t>
      </w:r>
      <w:proofErr w:type="gramStart"/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т(</w:t>
      </w:r>
      <w:proofErr w:type="gramEnd"/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-</w:t>
      </w:r>
      <w:proofErr w:type="spellStart"/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ы</w:t>
      </w:r>
      <w:proofErr w:type="spellEnd"/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), удостоверяющий(е) личность ребенка и подтверждающий(е) законность представления прав ребенка;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документ, подтверждающий установление опеки (при необходимости);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свидетельство о регистрации ребенка по месту жительства или по месту пребывания на закрепленной территории или документ, содержащий сведения о месте пребывания, месте фактического проживания ребенка;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документ </w:t>
      </w:r>
      <w:proofErr w:type="spellStart"/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психолого-медико-педагогической</w:t>
      </w:r>
      <w:proofErr w:type="spellEnd"/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комиссии (при необходимости);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документ, подтверждающий потребность в обучении в группе оздоровительной направленности (при необходимости).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Родители (законные представители) ребенка, являющиеся иностранными гражданами или лицами без гражданства, дополнительно предъявляют документ, подтверждающий право заявителя на пребывание в Российской Федерации. Иностранные граждане и лица без гражданства все документы представляют на русском языке или вместе с заверенным переводом на русский язык.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Для приема родители (законные представители) ребенка дополнительно предъявляют в образовательную организацию </w:t>
      </w:r>
      <w:proofErr w:type="gramStart"/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медицинское</w:t>
      </w:r>
      <w:proofErr w:type="gramEnd"/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заключение</w:t>
      </w:r>
      <w:r w:rsidRPr="0090666C">
        <w:rPr>
          <w:rFonts w:ascii="Arial" w:eastAsia="Times New Roman" w:hAnsi="Arial" w:cs="Arial"/>
          <w:color w:val="333333"/>
          <w:sz w:val="20"/>
          <w:szCs w:val="20"/>
          <w:vertAlign w:val="superscript"/>
          <w:lang w:eastAsia="ru-RU"/>
        </w:rPr>
        <w:t>10</w:t>
      </w: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.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Копии предъявляемых при приеме документов хранятся в образовательной организации.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lastRenderedPageBreak/>
        <w:t xml:space="preserve">10. Дети с ограниченными возможностями здоровья принимаются на </w:t>
      </w:r>
      <w:proofErr w:type="gramStart"/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обучение</w:t>
      </w:r>
      <w:proofErr w:type="gramEnd"/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по адаптированной образовательной программе дошкольного образования только с согласия родителей (законных представителей) ребенка и на основании рекомендаций </w:t>
      </w:r>
      <w:proofErr w:type="spellStart"/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психолого-медико-педагогической</w:t>
      </w:r>
      <w:proofErr w:type="spellEnd"/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комиссии.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11. Требование представления иных документов для приема детей в образовательные организации в части, не урегулированной законодательством об образовании, не допускается.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12. Заявление о приеме в образовательную организацию и копии документов регистрируются руководителем образовательной организации или уполномоченным им должностным лицом, ответственным за прием документов, в журнале приема заявлений о приеме в образовательную организацию. После регистрации родителю (законному представителю) ребенка выдается документ, заверенный подписью должностного лица образовательной организации, ответственного за прием документов, содержащий индивидуальный номер заявления и перечень представленных при приеме документов.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13. Ребенок, родители (законные представители) которого не представили необходимые для приема документы в соответствии с пунктом 9 настоящего Порядка, остается на учете и направляется в государственную или муниципальную образовательную организацию после подтверждения родителем (законным представителем) нуждаемости в предоставлении места.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14. После приема документов, указанных в пункте 9 настоящего Порядка, образовательная организация заключает договор об образовании по образовательным программам дошкольного образования (далее - договор)</w:t>
      </w:r>
      <w:r w:rsidRPr="0090666C">
        <w:rPr>
          <w:rFonts w:ascii="Arial" w:eastAsia="Times New Roman" w:hAnsi="Arial" w:cs="Arial"/>
          <w:color w:val="333333"/>
          <w:sz w:val="20"/>
          <w:szCs w:val="20"/>
          <w:vertAlign w:val="superscript"/>
          <w:lang w:eastAsia="ru-RU"/>
        </w:rPr>
        <w:t>11</w:t>
      </w:r>
      <w:r w:rsidRPr="0090666C">
        <w:rPr>
          <w:rFonts w:ascii="Arial" w:eastAsia="Times New Roman" w:hAnsi="Arial" w:cs="Arial"/>
          <w:color w:val="333333"/>
          <w:sz w:val="23"/>
          <w:lang w:eastAsia="ru-RU"/>
        </w:rPr>
        <w:t> </w:t>
      </w: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с родителями (законными представителями) ребенка.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15. Руководитель образовательной организации издает распорядительный акт о зачислении ребенка в образовательную организацию (далее - распорядительный акт) в течение трех рабочих дней после заключения договора. Распорядительный а</w:t>
      </w:r>
      <w:proofErr w:type="gramStart"/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кт в тр</w:t>
      </w:r>
      <w:proofErr w:type="gramEnd"/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ехдневный срок после издания размещается на информационном стенде образовательной организации. На официальном сайте образовательной организации в сети Интернет размещаются реквизиты распорядительного акта, наименование возрастной группы, число детей, зачисленных в указанную возрастную группу.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После издания распорядительного акта ребенок снимается с учета детей, нуждающихся в предоставлении места в государственной или муниципальной образовательной организации.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16. На каждого ребенка, зачисленного в образовательную организацию, оформляется личное дело, в котором хранятся все предоставленные родителями (законными представителями) ребенка документы.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------------------------------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0"/>
          <w:szCs w:val="20"/>
          <w:vertAlign w:val="superscript"/>
          <w:lang w:eastAsia="ru-RU"/>
        </w:rPr>
        <w:t>1</w:t>
      </w:r>
      <w:r w:rsidRPr="0090666C">
        <w:rPr>
          <w:rFonts w:ascii="Arial" w:eastAsia="Times New Roman" w:hAnsi="Arial" w:cs="Arial"/>
          <w:color w:val="333333"/>
          <w:sz w:val="23"/>
          <w:lang w:eastAsia="ru-RU"/>
        </w:rPr>
        <w:t> </w:t>
      </w: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Часть 9 статьи 55 Федерального закона от 29 декабря 2012 г. N 273-ФЗ "Об образовании в Российской Федерации" (Собрание законодательства Российской Федерации, 2012, N 53, ст. 7598).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0"/>
          <w:szCs w:val="20"/>
          <w:vertAlign w:val="superscript"/>
          <w:lang w:eastAsia="ru-RU"/>
        </w:rPr>
        <w:t>2</w:t>
      </w:r>
      <w:r w:rsidRPr="0090666C">
        <w:rPr>
          <w:rFonts w:ascii="Arial" w:eastAsia="Times New Roman" w:hAnsi="Arial" w:cs="Arial"/>
          <w:color w:val="333333"/>
          <w:sz w:val="23"/>
          <w:lang w:eastAsia="ru-RU"/>
        </w:rPr>
        <w:t> </w:t>
      </w: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Часть 3 статьи 67 Федерального закона от 29 декабря 2012 г. N 273-ФЗ "Об образовании в Российской Федерации" (Собрание законодательства Российской Федерации, 2012, N 53, ст. 7598).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0"/>
          <w:szCs w:val="20"/>
          <w:vertAlign w:val="superscript"/>
          <w:lang w:eastAsia="ru-RU"/>
        </w:rPr>
        <w:lastRenderedPageBreak/>
        <w:t>3</w:t>
      </w:r>
      <w:r w:rsidRPr="0090666C">
        <w:rPr>
          <w:rFonts w:ascii="Arial" w:eastAsia="Times New Roman" w:hAnsi="Arial" w:cs="Arial"/>
          <w:color w:val="333333"/>
          <w:sz w:val="23"/>
          <w:lang w:eastAsia="ru-RU"/>
        </w:rPr>
        <w:t> </w:t>
      </w: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Часть 2 статьи 9 Федерального закона от 29 декабря 2012 г. N 273-ФЗ "Об образовании в Российской Федерации" (Собрание законодательства Российской Федерации, 2012, N 53, ст. 7598; 2014, N 19, ст. 2289).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0"/>
          <w:szCs w:val="20"/>
          <w:vertAlign w:val="superscript"/>
          <w:lang w:eastAsia="ru-RU"/>
        </w:rPr>
        <w:t>4</w:t>
      </w:r>
      <w:r w:rsidRPr="0090666C">
        <w:rPr>
          <w:rFonts w:ascii="Arial" w:eastAsia="Times New Roman" w:hAnsi="Arial" w:cs="Arial"/>
          <w:color w:val="333333"/>
          <w:sz w:val="23"/>
          <w:lang w:eastAsia="ru-RU"/>
        </w:rPr>
        <w:t> </w:t>
      </w: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Часть 3.1 статьи 67 Федерального закона от 29 декабря 2012 г. N 273-ФЗ "Об образовании в Российской Федерации" (Собрание законодательства Российской Федерации, 2012, N 53, ст. 7598; 2019, N 4952, ст. 69707833).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0"/>
          <w:szCs w:val="20"/>
          <w:vertAlign w:val="superscript"/>
          <w:lang w:eastAsia="ru-RU"/>
        </w:rPr>
        <w:t>5</w:t>
      </w:r>
      <w:r w:rsidRPr="0090666C">
        <w:rPr>
          <w:rFonts w:ascii="Arial" w:eastAsia="Times New Roman" w:hAnsi="Arial" w:cs="Arial"/>
          <w:color w:val="333333"/>
          <w:sz w:val="23"/>
          <w:lang w:eastAsia="ru-RU"/>
        </w:rPr>
        <w:t> </w:t>
      </w: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Часть 4 статьи 67 Федерального закона от 29 декабря 2012 г. N 273-ФЗ "Об образовании в Российской Федерации" (Собрание законодательства Российской Федерации, 2012, N 53, ст. 7598).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0"/>
          <w:szCs w:val="20"/>
          <w:vertAlign w:val="superscript"/>
          <w:lang w:eastAsia="ru-RU"/>
        </w:rPr>
        <w:t>6</w:t>
      </w:r>
      <w:r w:rsidRPr="0090666C">
        <w:rPr>
          <w:rFonts w:ascii="Arial" w:eastAsia="Times New Roman" w:hAnsi="Arial" w:cs="Arial"/>
          <w:color w:val="333333"/>
          <w:sz w:val="23"/>
          <w:lang w:eastAsia="ru-RU"/>
        </w:rPr>
        <w:t> </w:t>
      </w: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Часть 2 статьи 55 Федерального закона от 29 декабря 2012 г. N 273-ФЗ "Об образовании в Российской Федерации" (Собрание законодательства Российской Федерации, 2012, N 53, ст. 7598).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0"/>
          <w:szCs w:val="20"/>
          <w:vertAlign w:val="superscript"/>
          <w:lang w:eastAsia="ru-RU"/>
        </w:rPr>
        <w:t>7</w:t>
      </w:r>
      <w:r w:rsidRPr="0090666C">
        <w:rPr>
          <w:rFonts w:ascii="Arial" w:eastAsia="Times New Roman" w:hAnsi="Arial" w:cs="Arial"/>
          <w:color w:val="333333"/>
          <w:sz w:val="23"/>
          <w:lang w:eastAsia="ru-RU"/>
        </w:rPr>
        <w:t> </w:t>
      </w: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Часть 4.1 статьи 67 Федерального закона от 29 декабря 2012 г. N 273-ФЗ "Об образовании в Российской Федерации" (Собрание законодательства Российской Федерации, 2012, N 53, ст. 7598; 2019, N 52, ст. 7833).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90666C">
        <w:rPr>
          <w:rFonts w:ascii="Arial" w:eastAsia="Times New Roman" w:hAnsi="Arial" w:cs="Arial"/>
          <w:color w:val="333333"/>
          <w:sz w:val="20"/>
          <w:szCs w:val="20"/>
          <w:vertAlign w:val="superscript"/>
          <w:lang w:eastAsia="ru-RU"/>
        </w:rPr>
        <w:t>8</w:t>
      </w:r>
      <w:r w:rsidRPr="0090666C">
        <w:rPr>
          <w:rFonts w:ascii="Arial" w:eastAsia="Times New Roman" w:hAnsi="Arial" w:cs="Arial"/>
          <w:color w:val="333333"/>
          <w:sz w:val="20"/>
          <w:vertAlign w:val="superscript"/>
          <w:lang w:eastAsia="ru-RU"/>
        </w:rPr>
        <w:t> </w:t>
      </w: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Пункт 2 Сводного перечня первоочередных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также услуг, предоставляемых в электронном виде учреждениями и организациями субъектов Российской Федерации и муниципальными учреждениями и организациями, утвержденного распоряжением Правительства Российской Федерации от 17 декабря 2009 г. N 1993-р (Собрание законодательства Российской Федерации, 2009, N</w:t>
      </w:r>
      <w:proofErr w:type="gramEnd"/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</w:t>
      </w:r>
      <w:proofErr w:type="gramStart"/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52, ст. 6626; 2012, N 2, ст. 375).</w:t>
      </w:r>
      <w:proofErr w:type="gramEnd"/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0"/>
          <w:szCs w:val="20"/>
          <w:vertAlign w:val="superscript"/>
          <w:lang w:eastAsia="ru-RU"/>
        </w:rPr>
        <w:t>9</w:t>
      </w:r>
      <w:r w:rsidRPr="0090666C">
        <w:rPr>
          <w:rFonts w:ascii="Arial" w:eastAsia="Times New Roman" w:hAnsi="Arial" w:cs="Arial"/>
          <w:color w:val="333333"/>
          <w:sz w:val="23"/>
          <w:lang w:eastAsia="ru-RU"/>
        </w:rPr>
        <w:t> </w:t>
      </w: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Часть 17 статьи 98 Федерального закона от 29 декабря 2012 г. N 273-ФЗ "Об образовании в Российской Федерации" (Собрание законодательства Российской Федерации, 2012, N 53, ст. 7598; 2019, N 52, ст. 7833).</w:t>
      </w:r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90666C">
        <w:rPr>
          <w:rFonts w:ascii="Arial" w:eastAsia="Times New Roman" w:hAnsi="Arial" w:cs="Arial"/>
          <w:color w:val="333333"/>
          <w:sz w:val="20"/>
          <w:szCs w:val="20"/>
          <w:vertAlign w:val="superscript"/>
          <w:lang w:eastAsia="ru-RU"/>
        </w:rPr>
        <w:t>10</w:t>
      </w:r>
      <w:r w:rsidRPr="0090666C">
        <w:rPr>
          <w:rFonts w:ascii="Arial" w:eastAsia="Times New Roman" w:hAnsi="Arial" w:cs="Arial"/>
          <w:color w:val="333333"/>
          <w:sz w:val="23"/>
          <w:lang w:eastAsia="ru-RU"/>
        </w:rPr>
        <w:t> </w:t>
      </w: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Пункт 11.1 </w:t>
      </w:r>
      <w:proofErr w:type="spellStart"/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СанПиН</w:t>
      </w:r>
      <w:proofErr w:type="spellEnd"/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2.4.1.3049-13 Санитарно-эпидемиологические требования к устройству, содержанию и организации режима работы дошкольных образовательных организаций, утвержденных постановлением Главного государственного санитарного врача Российской Федерации от 15 мая 2013 г. N 26 (зарегистрировано</w:t>
      </w:r>
      <w:proofErr w:type="gramEnd"/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</w:t>
      </w:r>
      <w:proofErr w:type="gramStart"/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Министерством юстиции Российской Федерации 29 мая 2013 г., регистрационный N 28564) с изменениями, внесенными постановлениями Главного государственного санитарного врача Российской Федерации от 20 июля 2015 г. № 28 (зарегистрировано Министерством юстиции Российской Федерации 3 августа 2015 г., регистрационный № 38312), от 27 августа 2015 г. № 41 (зарегистрировано Министерством юстиции Российской Федерации 4 сентября 2015 г., регистрационный N 38824).</w:t>
      </w:r>
      <w:proofErr w:type="gramEnd"/>
    </w:p>
    <w:p w:rsidR="0090666C" w:rsidRPr="0090666C" w:rsidRDefault="0090666C" w:rsidP="0090666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90666C">
        <w:rPr>
          <w:rFonts w:ascii="Arial" w:eastAsia="Times New Roman" w:hAnsi="Arial" w:cs="Arial"/>
          <w:color w:val="333333"/>
          <w:sz w:val="20"/>
          <w:szCs w:val="20"/>
          <w:vertAlign w:val="superscript"/>
          <w:lang w:eastAsia="ru-RU"/>
        </w:rPr>
        <w:t>11</w:t>
      </w:r>
      <w:r w:rsidRPr="0090666C">
        <w:rPr>
          <w:rFonts w:ascii="Arial" w:eastAsia="Times New Roman" w:hAnsi="Arial" w:cs="Arial"/>
          <w:color w:val="333333"/>
          <w:sz w:val="23"/>
          <w:lang w:eastAsia="ru-RU"/>
        </w:rPr>
        <w:t> </w:t>
      </w:r>
      <w:r w:rsidRPr="0090666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Часть 2 статьи 53 Федерального закона от 29 декабря 2012 г. N 273-ФЗ "Об образовании в Российской Федерации" (Собрание законодательства Российской Федерации, 2012, N 53, ст. 7598).</w:t>
      </w:r>
    </w:p>
    <w:p w:rsidR="00AD6D08" w:rsidRDefault="00AD6D08"/>
    <w:sectPr w:rsidR="00AD6D08" w:rsidSect="00AD6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666C"/>
    <w:rsid w:val="008D5C82"/>
    <w:rsid w:val="0090666C"/>
    <w:rsid w:val="00AD6D08"/>
    <w:rsid w:val="00CA7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D08"/>
  </w:style>
  <w:style w:type="paragraph" w:styleId="2">
    <w:name w:val="heading 2"/>
    <w:basedOn w:val="a"/>
    <w:link w:val="20"/>
    <w:uiPriority w:val="9"/>
    <w:qFormat/>
    <w:rsid w:val="009066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0666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0666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0666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9066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"/>
    <w:rsid w:val="009066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066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8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56930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2753</Words>
  <Characters>15694</Characters>
  <Application>Microsoft Office Word</Application>
  <DocSecurity>0</DocSecurity>
  <Lines>130</Lines>
  <Paragraphs>36</Paragraphs>
  <ScaleCrop>false</ScaleCrop>
  <Company>Microsoft</Company>
  <LinksUpToDate>false</LinksUpToDate>
  <CharactersWithSpaces>18411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2020-06-30T07:50:00Z</dcterms:created>
  <dcterms:modified xsi:type="dcterms:W3CDTF">2020-06-30T07:55:00Z</dcterms:modified>
</cp:coreProperties>
</file>